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Данная политика конфиденциальности относится к сайту под доменным именем zabotta.ru.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Данные, собираемые при посещении сайта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Персональные данные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Не персональные данные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Предоставление данных третьим лицам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Данные пользователей в общем доступе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По требованию закона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Для оказания услуг, выполнения обязательств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Сервисам сторонних организаций, установленным на сайте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Как мы защищаем вашу информацию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Ваше согласие с этими условиями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Отказ от ответственности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Изменения в политике конфиденциальности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000000" w:rsidDel="00000000" w:rsidP="00000000" w:rsidRDefault="00000000" w:rsidRPr="00000000">
      <w:pPr>
        <w:pBdr/>
        <w:shd w:fill="ffffff" w:val="clear"/>
        <w:spacing w:after="150" w:before="300" w:line="240" w:lineRule="auto"/>
        <w:contextualSpacing w:val="0"/>
        <w:rPr>
          <w:rFonts w:ascii="Times New Roman" w:cs="Times New Roman" w:eastAsia="Times New Roman" w:hAnsi="Times New Roman"/>
          <w:color w:val="1143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435d"/>
          <w:sz w:val="28"/>
          <w:szCs w:val="28"/>
          <w:rtl w:val="0"/>
        </w:rPr>
        <w:t xml:space="preserve">Как с нами связаться</w:t>
      </w:r>
    </w:p>
    <w:p w:rsidR="00000000" w:rsidDel="00000000" w:rsidP="00000000" w:rsidRDefault="00000000" w:rsidRPr="00000000">
      <w:pPr>
        <w:pBdr/>
        <w:shd w:fill="ffffff" w:val="clear"/>
        <w:spacing w:after="15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Если у вас есть какие-либо вопросы о политике конфиденциальности, использованию сайта или иным вопросам, связанным с сайтом, свяжитесь с нами: info@zabotta.ru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  <w:between w:space="0" w:sz="0" w:val="nil"/>
      </w:pBdr>
      <w:shd w:fill="5b9bd5" w:val="clear"/>
      <w:spacing w:after="0" w:before="1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1"/>
      <w:strike w:val="0"/>
      <w:color w:val="ffffff"/>
      <w:sz w:val="22"/>
      <w:szCs w:val="2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7"/>
      <w:szCs w:val="27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